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5E21B" w14:textId="77777777" w:rsidR="001160D9" w:rsidRDefault="001160D9">
      <w:pPr>
        <w:pageBreakBefore/>
        <w:suppressAutoHyphens w:val="0"/>
        <w:rPr>
          <w:rFonts w:cs="Calibri"/>
          <w:i/>
          <w:iCs/>
        </w:rPr>
      </w:pPr>
    </w:p>
    <w:p w14:paraId="21D49516" w14:textId="1F3E129A" w:rsidR="00C274CC" w:rsidRDefault="00135ED8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B07770">
        <w:rPr>
          <w:rFonts w:ascii="Times New Roman" w:hAnsi="Times New Roman"/>
          <w:b/>
          <w:bCs/>
        </w:rPr>
        <w:t xml:space="preserve">Załącznik nr 2 do Zarządzenia nr </w:t>
      </w:r>
      <w:r w:rsidR="00F45F76">
        <w:rPr>
          <w:rFonts w:ascii="Times New Roman" w:hAnsi="Times New Roman"/>
          <w:b/>
          <w:bCs/>
        </w:rPr>
        <w:t>23/2024</w:t>
      </w:r>
    </w:p>
    <w:p w14:paraId="60F00B1C" w14:textId="6F54950B" w:rsidR="001160D9" w:rsidRPr="00B07770" w:rsidRDefault="00135ED8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B07770">
        <w:rPr>
          <w:rFonts w:ascii="Times New Roman" w:hAnsi="Times New Roman"/>
          <w:b/>
          <w:bCs/>
        </w:rPr>
        <w:t xml:space="preserve"> Wójta Gminy </w:t>
      </w:r>
      <w:r w:rsidR="009270A4" w:rsidRPr="00B07770">
        <w:rPr>
          <w:rFonts w:ascii="Times New Roman" w:hAnsi="Times New Roman"/>
          <w:b/>
          <w:bCs/>
        </w:rPr>
        <w:t>Nadarzyn</w:t>
      </w:r>
      <w:r w:rsidR="00C274CC">
        <w:rPr>
          <w:rFonts w:ascii="Times New Roman" w:hAnsi="Times New Roman"/>
          <w:b/>
          <w:bCs/>
        </w:rPr>
        <w:t xml:space="preserve"> z dnia 05 marca 2024r. </w:t>
      </w:r>
    </w:p>
    <w:p w14:paraId="73E72130" w14:textId="77777777" w:rsidR="001160D9" w:rsidRPr="00B07770" w:rsidRDefault="00135ED8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B07770">
        <w:rPr>
          <w:rFonts w:ascii="Times New Roman" w:hAnsi="Times New Roman"/>
          <w:b/>
          <w:bCs/>
        </w:rPr>
        <w:t xml:space="preserve">- Kwestionariusz konsultacyjny </w:t>
      </w:r>
    </w:p>
    <w:p w14:paraId="04F11D7C" w14:textId="77777777" w:rsidR="001160D9" w:rsidRPr="00B07770" w:rsidRDefault="001160D9">
      <w:pPr>
        <w:spacing w:line="0" w:lineRule="atLeast"/>
        <w:ind w:left="3440"/>
        <w:rPr>
          <w:rFonts w:ascii="Times New Roman" w:eastAsia="Times New Roman" w:hAnsi="Times New Roman"/>
          <w:b/>
        </w:rPr>
      </w:pPr>
    </w:p>
    <w:p w14:paraId="3104D904" w14:textId="77777777" w:rsidR="001160D9" w:rsidRPr="00B07770" w:rsidRDefault="00135E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7770">
        <w:rPr>
          <w:rFonts w:ascii="Times New Roman" w:eastAsia="Times New Roman" w:hAnsi="Times New Roman"/>
          <w:b/>
          <w:sz w:val="24"/>
          <w:szCs w:val="24"/>
        </w:rPr>
        <w:t>Kwestionariusz konsultacyjny</w:t>
      </w:r>
    </w:p>
    <w:p w14:paraId="65C85A26" w14:textId="6DFFC1D4" w:rsidR="001160D9" w:rsidRPr="00B07770" w:rsidRDefault="00E42B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7770">
        <w:rPr>
          <w:rFonts w:ascii="Times New Roman" w:eastAsia="Times New Roman" w:hAnsi="Times New Roman"/>
          <w:b/>
          <w:sz w:val="24"/>
          <w:szCs w:val="24"/>
        </w:rPr>
        <w:t>Do projektu uchwały Rady Gminy Nadarzyn w sprawie określenia zasad wyznaczania składu oraz zasad działania Komitetu Rewitalizacji na potrzeby realizacji Gminnego Programu Rewitalizacji Gminy Nadarzyn do roku 2030</w:t>
      </w:r>
    </w:p>
    <w:p w14:paraId="4A6A1820" w14:textId="77777777" w:rsidR="00E42B84" w:rsidRPr="00B07770" w:rsidRDefault="00E42B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6"/>
        <w:gridCol w:w="2801"/>
        <w:gridCol w:w="2875"/>
      </w:tblGrid>
      <w:tr w:rsidR="001160D9" w:rsidRPr="00B07770" w14:paraId="16416DC8" w14:textId="77777777">
        <w:trPr>
          <w:trHeight w:val="625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577E" w14:textId="77777777" w:rsidR="001160D9" w:rsidRPr="00B07770" w:rsidRDefault="00135E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7770">
              <w:rPr>
                <w:rFonts w:ascii="Times New Roman" w:eastAsia="Times New Roman" w:hAnsi="Times New Roman"/>
                <w:bCs/>
                <w:sz w:val="24"/>
                <w:szCs w:val="24"/>
              </w:rPr>
              <w:t>Imię i Nazwisko osoby lub nazwa podmiotu zgłaszającego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467FF" w14:textId="77777777" w:rsidR="001160D9" w:rsidRPr="00B07770" w:rsidRDefault="001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78B3" w14:textId="77777777" w:rsidR="001160D9" w:rsidRPr="00B07770" w:rsidRDefault="001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160D9" w:rsidRPr="00B07770" w14:paraId="03FB48D1" w14:textId="77777777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43C8" w14:textId="77777777" w:rsidR="001160D9" w:rsidRPr="00B07770" w:rsidRDefault="00135E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777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Adres kontaktowy </w:t>
            </w:r>
          </w:p>
          <w:p w14:paraId="68BE3D59" w14:textId="77777777" w:rsidR="001160D9" w:rsidRPr="00B07770" w:rsidRDefault="001160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47C89" w14:textId="77777777" w:rsidR="001160D9" w:rsidRPr="00B07770" w:rsidRDefault="001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819E" w14:textId="77777777" w:rsidR="001160D9" w:rsidRPr="00B07770" w:rsidRDefault="001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160D9" w:rsidRPr="00B07770" w14:paraId="46F6E5B8" w14:textId="77777777"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392A" w14:textId="77777777" w:rsidR="001160D9" w:rsidRPr="00B07770" w:rsidRDefault="00135E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777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Telefon </w:t>
            </w:r>
          </w:p>
          <w:p w14:paraId="610EE5C9" w14:textId="77777777" w:rsidR="001160D9" w:rsidRPr="00B07770" w:rsidRDefault="001160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22E95" w14:textId="77777777" w:rsidR="001160D9" w:rsidRPr="00B07770" w:rsidRDefault="001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C672" w14:textId="77777777" w:rsidR="001160D9" w:rsidRPr="00B07770" w:rsidRDefault="00116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08D7A9AD" w14:textId="77777777" w:rsidR="001160D9" w:rsidRPr="00B07770" w:rsidRDefault="001160D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323131CE" w14:textId="40744CCE" w:rsidR="00E42B84" w:rsidRPr="00B07770" w:rsidRDefault="00135ED8" w:rsidP="00E42B8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B07770">
        <w:rPr>
          <w:rFonts w:ascii="Times New Roman" w:eastAsia="Times New Roman" w:hAnsi="Times New Roman"/>
          <w:bCs/>
          <w:sz w:val="24"/>
          <w:szCs w:val="24"/>
        </w:rPr>
        <w:t xml:space="preserve">Zgłaszane </w:t>
      </w:r>
      <w:r w:rsidR="00860FC2" w:rsidRPr="00B07770">
        <w:rPr>
          <w:rFonts w:ascii="Times New Roman" w:eastAsia="Times New Roman" w:hAnsi="Times New Roman"/>
          <w:bCs/>
          <w:sz w:val="24"/>
          <w:szCs w:val="24"/>
        </w:rPr>
        <w:t xml:space="preserve">uwagi, propozycje lub opinie </w:t>
      </w:r>
      <w:r w:rsidRPr="00B07770">
        <w:rPr>
          <w:rFonts w:ascii="Times New Roman" w:eastAsia="Times New Roman" w:hAnsi="Times New Roman"/>
          <w:bCs/>
          <w:sz w:val="24"/>
          <w:szCs w:val="24"/>
        </w:rPr>
        <w:t>do projektu</w:t>
      </w:r>
      <w:r w:rsidRPr="00B07770">
        <w:rPr>
          <w:rFonts w:ascii="Times New Roman" w:hAnsi="Times New Roman"/>
          <w:sz w:val="24"/>
          <w:szCs w:val="24"/>
        </w:rPr>
        <w:t xml:space="preserve"> uchwały </w:t>
      </w:r>
      <w:r w:rsidR="00E42B84" w:rsidRPr="00B07770">
        <w:rPr>
          <w:rFonts w:ascii="Times New Roman" w:eastAsia="Times New Roman" w:hAnsi="Times New Roman"/>
          <w:bCs/>
          <w:sz w:val="24"/>
          <w:szCs w:val="24"/>
        </w:rPr>
        <w:t>Rady Gminy Nadarzyn w sprawie określenia zasad wyznaczania składu oraz zasad działania Komitetu Rewitalizacji na potrzeby realizacji Gminnego Programu Rewitalizacji Gminy Nadarzyn do roku 2030</w:t>
      </w:r>
    </w:p>
    <w:p w14:paraId="3CD235CD" w14:textId="77777777" w:rsidR="00E42B84" w:rsidRPr="00B07770" w:rsidRDefault="00E42B84">
      <w:pPr>
        <w:spacing w:after="0" w:line="240" w:lineRule="auto"/>
        <w:jc w:val="center"/>
        <w:rPr>
          <w:rFonts w:ascii="Times New Roman" w:hAnsi="Times New Roman"/>
        </w:rPr>
      </w:pPr>
    </w:p>
    <w:p w14:paraId="731CBCC8" w14:textId="77777777" w:rsidR="001160D9" w:rsidRPr="00B07770" w:rsidRDefault="001160D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47357C" w:rsidRPr="00B07770" w14:paraId="17B2109F" w14:textId="77777777" w:rsidTr="00D10E12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F2624E" w14:textId="77777777" w:rsidR="0047357C" w:rsidRPr="00B07770" w:rsidRDefault="0047357C" w:rsidP="00D10E12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07770">
              <w:rPr>
                <w:rFonts w:ascii="Times New Roman" w:eastAsia="Times New Roman" w:hAnsi="Times New Roman"/>
                <w:b/>
                <w:bCs/>
                <w:lang w:eastAsia="zh-CN"/>
              </w:rPr>
              <w:t xml:space="preserve">UWAGI, OPINIE, PRPOZYCJE </w:t>
            </w:r>
          </w:p>
        </w:tc>
      </w:tr>
      <w:tr w:rsidR="0047357C" w:rsidRPr="00B07770" w14:paraId="37765F21" w14:textId="77777777" w:rsidTr="00D10E12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465C7" w14:textId="58400BA5" w:rsidR="0047357C" w:rsidRPr="00B07770" w:rsidRDefault="0047357C" w:rsidP="00D10E12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 w:rsidRPr="00B07770">
              <w:rPr>
                <w:rFonts w:ascii="Times New Roman" w:eastAsia="Times New Roman" w:hAnsi="Times New Roman"/>
                <w:b/>
                <w:lang w:eastAsia="zh-CN"/>
              </w:rPr>
              <w:t>1. Rozdział odpowiedniego dokumentu, numer strony, konkretny zapis wymagany</w:t>
            </w:r>
            <w:r w:rsidR="00B07770">
              <w:rPr>
                <w:rFonts w:ascii="Times New Roman" w:eastAsia="Times New Roman" w:hAnsi="Times New Roman"/>
                <w:b/>
                <w:lang w:eastAsia="zh-CN"/>
              </w:rPr>
              <w:t>ch</w:t>
            </w:r>
            <w:r w:rsidRPr="00B07770">
              <w:rPr>
                <w:rFonts w:ascii="Times New Roman" w:eastAsia="Times New Roman" w:hAnsi="Times New Roman"/>
                <w:b/>
                <w:lang w:eastAsia="zh-CN"/>
              </w:rPr>
              <w:t xml:space="preserve"> zmian:</w:t>
            </w:r>
          </w:p>
          <w:p w14:paraId="663137BE" w14:textId="77777777" w:rsidR="0047357C" w:rsidRPr="00B07770" w:rsidRDefault="0047357C" w:rsidP="00D10E12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14:paraId="09345390" w14:textId="77777777" w:rsidR="0047357C" w:rsidRPr="00B07770" w:rsidRDefault="0047357C" w:rsidP="00D10E12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eastAsia="zh-CN"/>
              </w:rPr>
            </w:pPr>
            <w:r w:rsidRPr="00B07770">
              <w:rPr>
                <w:rFonts w:ascii="Times New Roman" w:eastAsia="Times New Roman" w:hAnsi="Times New Roman"/>
                <w:b/>
                <w:lang w:eastAsia="zh-CN"/>
              </w:rPr>
              <w:t xml:space="preserve"> </w:t>
            </w:r>
          </w:p>
        </w:tc>
      </w:tr>
      <w:tr w:rsidR="0047357C" w:rsidRPr="00B07770" w14:paraId="2B2C3E91" w14:textId="77777777" w:rsidTr="00D10E12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C4815" w14:textId="68631D37" w:rsidR="0047357C" w:rsidRPr="00B07770" w:rsidRDefault="0047357C" w:rsidP="00D10E12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 w:rsidRPr="00B07770">
              <w:rPr>
                <w:rFonts w:ascii="Times New Roman" w:eastAsia="Times New Roman" w:hAnsi="Times New Roman"/>
                <w:b/>
                <w:lang w:eastAsia="zh-CN"/>
              </w:rPr>
              <w:t xml:space="preserve">2. </w:t>
            </w:r>
            <w:r w:rsidR="00860FC2" w:rsidRPr="00B07770">
              <w:rPr>
                <w:rFonts w:ascii="Times New Roman" w:eastAsia="Times New Roman" w:hAnsi="Times New Roman"/>
                <w:b/>
                <w:lang w:eastAsia="zh-CN"/>
              </w:rPr>
              <w:t>Treść uwagi, propozycji lub opinii</w:t>
            </w:r>
            <w:r w:rsidRPr="00B07770">
              <w:rPr>
                <w:rFonts w:ascii="Times New Roman" w:eastAsia="Times New Roman" w:hAnsi="Times New Roman"/>
                <w:b/>
                <w:lang w:eastAsia="zh-CN"/>
              </w:rPr>
              <w:t>:</w:t>
            </w:r>
          </w:p>
          <w:p w14:paraId="64D63853" w14:textId="77777777" w:rsidR="0047357C" w:rsidRPr="00B07770" w:rsidRDefault="0047357C" w:rsidP="00D10E12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14:paraId="093BBB2C" w14:textId="77777777" w:rsidR="0047357C" w:rsidRPr="00B07770" w:rsidRDefault="0047357C" w:rsidP="00D10E12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14:paraId="5388337E" w14:textId="77777777" w:rsidR="0047357C" w:rsidRPr="00B07770" w:rsidRDefault="0047357C" w:rsidP="00D10E12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47357C" w:rsidRPr="00B07770" w14:paraId="3464CF68" w14:textId="77777777" w:rsidTr="00D10E12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919B0" w14:textId="77777777" w:rsidR="0047357C" w:rsidRPr="00B07770" w:rsidRDefault="0047357C" w:rsidP="00D10E12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 w:rsidRPr="00B07770">
              <w:rPr>
                <w:rFonts w:ascii="Times New Roman" w:eastAsia="Times New Roman" w:hAnsi="Times New Roman"/>
                <w:b/>
                <w:lang w:eastAsia="zh-CN"/>
              </w:rPr>
              <w:t>3. Uzasadnienie:</w:t>
            </w:r>
          </w:p>
          <w:p w14:paraId="6A0B6D0C" w14:textId="77777777" w:rsidR="0047357C" w:rsidRPr="00B07770" w:rsidRDefault="0047357C" w:rsidP="00D10E12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14:paraId="536345B7" w14:textId="77777777" w:rsidR="0047357C" w:rsidRPr="00B07770" w:rsidRDefault="0047357C" w:rsidP="00D10E12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14:paraId="22766DF3" w14:textId="77777777" w:rsidR="0047357C" w:rsidRPr="00B07770" w:rsidRDefault="0047357C" w:rsidP="00D10E12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</w:tbl>
    <w:p w14:paraId="5129FFBB" w14:textId="77777777" w:rsidR="00C75123" w:rsidRPr="00B07770" w:rsidRDefault="00C75123" w:rsidP="00C75123">
      <w:pPr>
        <w:spacing w:after="0" w:line="240" w:lineRule="auto"/>
        <w:rPr>
          <w:rFonts w:ascii="Times New Roman" w:hAnsi="Times New Roman"/>
        </w:rPr>
      </w:pPr>
    </w:p>
    <w:p w14:paraId="629EB089" w14:textId="461BA1FC" w:rsidR="00C75123" w:rsidRPr="00B07770" w:rsidRDefault="00C75123" w:rsidP="00DC5ACD">
      <w:pPr>
        <w:spacing w:after="0" w:line="240" w:lineRule="auto"/>
        <w:jc w:val="both"/>
        <w:rPr>
          <w:rFonts w:ascii="Times New Roman" w:hAnsi="Times New Roman"/>
        </w:rPr>
      </w:pPr>
      <w:r w:rsidRPr="00B07770">
        <w:rPr>
          <w:rFonts w:ascii="Times New Roman" w:hAnsi="Times New Roman"/>
        </w:rPr>
        <w:t>Oświadczam, iż wyrażam zgodę na przetwarzanie moich danych osobowych. Zgodnie z art. 13 rozporządzenia Parlamentu Europejskiego i Rady (UE) 2016/679 z dnia 27</w:t>
      </w:r>
      <w:r w:rsidR="00860FC2" w:rsidRPr="00B07770">
        <w:rPr>
          <w:rFonts w:ascii="Times New Roman" w:hAnsi="Times New Roman"/>
        </w:rPr>
        <w:t xml:space="preserve"> kwietnia </w:t>
      </w:r>
      <w:r w:rsidRPr="00B07770">
        <w:rPr>
          <w:rFonts w:ascii="Times New Roman" w:hAnsi="Times New Roman"/>
        </w:rPr>
        <w:t>2016 r. w sprawie ochrony osób fizycznych w związku z przetwarzaniem danych osobowych i w sprawie swobodnego przepływu takich danych oraz uchylenia dyrektywy 95/46/WE (ogólne rozporządzenie o ochronie danych) (Dz.U.UE.L.2016.119.1) oraz zapoznałem się z klauzulą informacyjną stanowiącą załącznik do Formularza konsultacji społecznych.</w:t>
      </w:r>
    </w:p>
    <w:p w14:paraId="124A3495" w14:textId="77777777" w:rsidR="00C75123" w:rsidRPr="00B07770" w:rsidRDefault="00C75123" w:rsidP="00C75123">
      <w:pPr>
        <w:spacing w:after="0" w:line="240" w:lineRule="auto"/>
        <w:rPr>
          <w:rFonts w:ascii="Times New Roman" w:hAnsi="Times New Roman"/>
        </w:rPr>
      </w:pPr>
    </w:p>
    <w:p w14:paraId="40F99224" w14:textId="77777777" w:rsidR="00C75123" w:rsidRDefault="00C75123" w:rsidP="00C75123">
      <w:pPr>
        <w:ind w:firstLine="708"/>
        <w:jc w:val="both"/>
        <w:rPr>
          <w:rFonts w:ascii="Times New Roman" w:hAnsi="Times New Roman"/>
          <w:bCs/>
        </w:rPr>
      </w:pPr>
    </w:p>
    <w:p w14:paraId="538A9048" w14:textId="77777777" w:rsidR="00B07770" w:rsidRPr="00B07770" w:rsidRDefault="00B07770" w:rsidP="00C75123">
      <w:pPr>
        <w:ind w:firstLine="708"/>
        <w:jc w:val="both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6376"/>
      </w:tblGrid>
      <w:tr w:rsidR="00C75123" w:rsidRPr="00B07770" w14:paraId="28F36727" w14:textId="77777777" w:rsidTr="00D10E12">
        <w:tc>
          <w:tcPr>
            <w:tcW w:w="4531" w:type="dxa"/>
          </w:tcPr>
          <w:p w14:paraId="41684865" w14:textId="63D6BABF" w:rsidR="00C75123" w:rsidRPr="00B07770" w:rsidRDefault="00C75123" w:rsidP="00D10E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07770">
              <w:rPr>
                <w:rFonts w:ascii="Times New Roman" w:hAnsi="Times New Roman" w:cs="Times New Roman"/>
                <w:bCs/>
              </w:rPr>
              <w:t>…………………………………</w:t>
            </w:r>
          </w:p>
        </w:tc>
        <w:tc>
          <w:tcPr>
            <w:tcW w:w="4531" w:type="dxa"/>
          </w:tcPr>
          <w:p w14:paraId="58AE11F2" w14:textId="77777777" w:rsidR="00C75123" w:rsidRPr="00B07770" w:rsidRDefault="00C75123" w:rsidP="00D10E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07770">
              <w:rPr>
                <w:rFonts w:ascii="Times New Roman" w:hAnsi="Times New Roman" w:cs="Times New Roman"/>
                <w:bCs/>
              </w:rPr>
              <w:t>…………………………………………………………………………</w:t>
            </w:r>
          </w:p>
        </w:tc>
      </w:tr>
      <w:tr w:rsidR="00C75123" w:rsidRPr="00B07770" w14:paraId="40623638" w14:textId="77777777" w:rsidTr="00D10E12">
        <w:tc>
          <w:tcPr>
            <w:tcW w:w="4531" w:type="dxa"/>
          </w:tcPr>
          <w:p w14:paraId="1CC90EC6" w14:textId="77777777" w:rsidR="00C75123" w:rsidRPr="00B07770" w:rsidRDefault="00C75123" w:rsidP="00D10E1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B07770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(data)</w:t>
            </w:r>
          </w:p>
        </w:tc>
        <w:tc>
          <w:tcPr>
            <w:tcW w:w="4531" w:type="dxa"/>
          </w:tcPr>
          <w:p w14:paraId="68487FF8" w14:textId="77777777" w:rsidR="00C75123" w:rsidRPr="00B07770" w:rsidRDefault="00C75123" w:rsidP="00D10E1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B07770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(czytelny podpis)</w:t>
            </w:r>
          </w:p>
        </w:tc>
      </w:tr>
    </w:tbl>
    <w:p w14:paraId="11B829B5" w14:textId="77777777" w:rsidR="001160D9" w:rsidRPr="00B07770" w:rsidRDefault="001160D9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39A3D985" w14:textId="77777777" w:rsidR="00C75123" w:rsidRPr="00B07770" w:rsidRDefault="00C75123">
      <w:pPr>
        <w:spacing w:after="0" w:line="240" w:lineRule="auto"/>
        <w:rPr>
          <w:rFonts w:ascii="Times New Roman" w:hAnsi="Times New Roman"/>
        </w:rPr>
      </w:pPr>
    </w:p>
    <w:p w14:paraId="7EE4570E" w14:textId="18ECB39E" w:rsidR="00C75123" w:rsidRPr="00B07770" w:rsidRDefault="00C75123" w:rsidP="00C75123">
      <w:pPr>
        <w:suppressAutoHyphens w:val="0"/>
        <w:rPr>
          <w:rFonts w:ascii="Times New Roman" w:hAnsi="Times New Roman"/>
        </w:rPr>
      </w:pPr>
      <w:r w:rsidRPr="00B07770">
        <w:rPr>
          <w:rFonts w:ascii="Times New Roman" w:hAnsi="Times New Roman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4"/>
      </w:tblGrid>
      <w:tr w:rsidR="009270A4" w:rsidRPr="00B07770" w14:paraId="3AB28B7F" w14:textId="77777777" w:rsidTr="009270A4">
        <w:tc>
          <w:tcPr>
            <w:tcW w:w="9514" w:type="dxa"/>
            <w:shd w:val="clear" w:color="auto" w:fill="F2F2F2" w:themeFill="background1" w:themeFillShade="F2"/>
          </w:tcPr>
          <w:p w14:paraId="397778AF" w14:textId="77777777" w:rsidR="009270A4" w:rsidRPr="00B07770" w:rsidRDefault="009270A4" w:rsidP="009270A4">
            <w:pPr>
              <w:pStyle w:val="Legenda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077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KLAUZULA ZGODY NA PRZETWARZANIE DANYCH OSOBOWYCH</w:t>
            </w:r>
          </w:p>
          <w:p w14:paraId="375D9516" w14:textId="77777777" w:rsidR="009270A4" w:rsidRPr="00B07770" w:rsidRDefault="009270A4" w:rsidP="009270A4">
            <w:pPr>
              <w:pStyle w:val="Legenda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1C2D39B9" w14:textId="77777777" w:rsidR="009270A4" w:rsidRPr="00B07770" w:rsidRDefault="009270A4" w:rsidP="009270A4">
            <w:pPr>
              <w:pStyle w:val="Legenda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077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Przyjmuję do wiadomości, że:</w:t>
            </w:r>
          </w:p>
          <w:p w14:paraId="0E0C21B0" w14:textId="77777777" w:rsidR="009270A4" w:rsidRPr="00B07770" w:rsidRDefault="009270A4" w:rsidP="009270A4">
            <w:pPr>
              <w:pStyle w:val="Legenda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B07770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 w:rsidRPr="00B077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administratorem moich danych osobowych jest Gmina Nadarzyn adres ul. Mszczonowska 24, 05-830 Nadarzyn tel. 22 729 81 85, fax 22 729 81 85 w. 109</w:t>
            </w:r>
          </w:p>
          <w:p w14:paraId="02750840" w14:textId="77777777" w:rsidR="009270A4" w:rsidRPr="00B07770" w:rsidRDefault="009270A4" w:rsidP="009270A4">
            <w:pPr>
              <w:pStyle w:val="Legenda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B07770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 w:rsidRPr="00B077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z administratorem danych osobowych mogę kontaktować się poprzez adres e-mail:  </w:t>
            </w:r>
            <w:hyperlink r:id="rId6" w:history="1">
              <w:r w:rsidRPr="00B07770">
                <w:rPr>
                  <w:rStyle w:val="Hipercze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>gmina@nadarzyn.pl</w:t>
              </w:r>
            </w:hyperlink>
            <w:r w:rsidRPr="00B077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lub pisemnie na adres korespondencyjny Urzędu Gminy Nadarzyn</w:t>
            </w:r>
          </w:p>
          <w:p w14:paraId="5ECA3246" w14:textId="77777777" w:rsidR="009270A4" w:rsidRPr="00B07770" w:rsidRDefault="009270A4" w:rsidP="009270A4">
            <w:pPr>
              <w:pStyle w:val="Legenda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B07770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 w:rsidRPr="00B077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administrator danych wyznaczył inspektora ochrony danych, inspektorem ochrony danych osobowych w Gminie Nadarzyn jest Pan Wiesław Sobczyński, adres do korespondencji e-mail: </w:t>
            </w:r>
            <w:hyperlink r:id="rId7" w:history="1">
              <w:r w:rsidRPr="00B07770">
                <w:rPr>
                  <w:rStyle w:val="Hipercze"/>
                  <w:rFonts w:ascii="Times New Roman" w:hAnsi="Times New Roman" w:cs="Times New Roman"/>
                  <w:b w:val="0"/>
                  <w:bCs w:val="0"/>
                  <w:sz w:val="22"/>
                  <w:szCs w:val="22"/>
                </w:rPr>
                <w:t>wsobczynski@nadarzyn.pl</w:t>
              </w:r>
            </w:hyperlink>
            <w:r w:rsidRPr="00B077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14:paraId="0DF79C06" w14:textId="294CDCDC" w:rsidR="009270A4" w:rsidRPr="00B07770" w:rsidRDefault="009270A4" w:rsidP="009270A4">
            <w:pPr>
              <w:pStyle w:val="Legenda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B07770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 w:rsidRPr="00B077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zebrane dane osobowe na będą przetwarzane przez administratora danych w celu realizacji zadań wynikających z realizacji zapisów ustawy o rewitalizacji dotyczących </w:t>
            </w:r>
            <w:r w:rsidR="00E42B84" w:rsidRPr="00B077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działania Komitetu Rewitalizacji</w:t>
            </w:r>
          </w:p>
          <w:p w14:paraId="6F294E92" w14:textId="77777777" w:rsidR="009270A4" w:rsidRPr="00B07770" w:rsidRDefault="009270A4" w:rsidP="009270A4">
            <w:pPr>
              <w:pStyle w:val="Legenda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B07770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 w:rsidRPr="00B077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moje dane osobowe przetwarzane będą na podstawie art. 6 ust. 1 lit. c RODO w celu związanym z analizą zgłoszonych uwag w przedmiocie prowadzonych konsultacji społecznych zgodnie z ustawą o rewitalizacji dotyczących przeprowadzenia konsultacji społecznych obszaru zdegradowanego i obszaru rewitalizacji na potrzeby opracowania gminnego programu rewitalizacji</w:t>
            </w:r>
          </w:p>
          <w:p w14:paraId="1EB82051" w14:textId="77777777" w:rsidR="009270A4" w:rsidRPr="00B07770" w:rsidRDefault="009270A4" w:rsidP="009270A4">
            <w:pPr>
              <w:pStyle w:val="Legenda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B07770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 w:rsidRPr="00B077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      </w:r>
          </w:p>
          <w:p w14:paraId="18BC7ED9" w14:textId="77777777" w:rsidR="009270A4" w:rsidRPr="00B07770" w:rsidRDefault="009270A4" w:rsidP="009270A4">
            <w:pPr>
              <w:pStyle w:val="Legenda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B07770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 w:rsidRPr="00B077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w odniesieniu do moich danych osobowych decyzje nie będą podejmowane w sposób zautomatyzowany, stosowanie do art. 22 RODO</w:t>
            </w:r>
          </w:p>
          <w:p w14:paraId="125AFFE2" w14:textId="77777777" w:rsidR="009270A4" w:rsidRPr="00B07770" w:rsidRDefault="009270A4" w:rsidP="009270A4">
            <w:pPr>
              <w:pStyle w:val="Legenda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B07770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 w:rsidRPr="00B077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na podstawie art. 15 RODO prawo dostępu do danych osobowych moich dotyczących</w:t>
            </w:r>
          </w:p>
          <w:p w14:paraId="48174BA8" w14:textId="77777777" w:rsidR="009270A4" w:rsidRPr="00B07770" w:rsidRDefault="009270A4" w:rsidP="009270A4">
            <w:pPr>
              <w:pStyle w:val="Legenda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B07770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 w:rsidRPr="00B077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na podstawie art. 16 RODO prawo do sprostowania moich danych osobowych</w:t>
            </w:r>
          </w:p>
          <w:p w14:paraId="40BE3B9B" w14:textId="77777777" w:rsidR="009270A4" w:rsidRPr="00B07770" w:rsidRDefault="009270A4" w:rsidP="009270A4">
            <w:pPr>
              <w:pStyle w:val="Legenda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B07770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 w:rsidRPr="00B077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skorzystanie przez osobę, której dane dotyczą, z uprawnienia do sprostowania lub uzupełnienia danych osobowych, o którym mowa w 16 RODO, nie może skutkować zmianą postanowień umowy w zakresie niezgodnym z ustawą a także nie może naruszać integralności protokołu oraz jego załączników</w:t>
            </w:r>
          </w:p>
          <w:p w14:paraId="5D017F66" w14:textId="77777777" w:rsidR="009270A4" w:rsidRPr="00B07770" w:rsidRDefault="009270A4" w:rsidP="009270A4">
            <w:pPr>
              <w:pStyle w:val="Legenda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B07770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 w:rsidRPr="00B077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na podstawie art. 18 RODO prawo żądania od administratora ograniczenia przetwarzania danych osobowych z zastrzeżeniem przypadków, o których mowa w art. 18 ust. 2 RODO. Wystąpienie z żądaniem, o którym mowa w 18 ust. 1 rozporządzenia RODO, nie ogranicza przetwarzania danych osobowych do czasu zakończenia postępowania o udzieleniu pożyczki</w:t>
            </w:r>
          </w:p>
          <w:p w14:paraId="1D8160F2" w14:textId="77777777" w:rsidR="009270A4" w:rsidRPr="00B07770" w:rsidRDefault="009270A4" w:rsidP="009270A4">
            <w:pPr>
              <w:pStyle w:val="Legenda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07770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⎯</w:t>
            </w:r>
            <w:r w:rsidRPr="00B077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prawo do wniesienia skargi do Prezesa Urzędu Ochrony Danych Osobowych, gdy uznam, że przetwarzanie moich danych osobowych dotyczących narusza przepisy RODO.</w:t>
            </w:r>
          </w:p>
          <w:p w14:paraId="6F556938" w14:textId="6F73EF15" w:rsidR="009270A4" w:rsidRPr="00B07770" w:rsidRDefault="009270A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50052EEC" w14:textId="77777777" w:rsidR="00C75123" w:rsidRDefault="00C75123">
      <w:pPr>
        <w:spacing w:after="0" w:line="240" w:lineRule="auto"/>
        <w:rPr>
          <w:rFonts w:eastAsia="Times New Roman" w:cs="Calibri"/>
          <w:bCs/>
        </w:rPr>
      </w:pPr>
    </w:p>
    <w:p w14:paraId="2989DA80" w14:textId="77777777" w:rsidR="009270A4" w:rsidRDefault="009270A4">
      <w:pPr>
        <w:pStyle w:val="Legenda"/>
        <w:spacing w:before="0" w:after="0"/>
        <w:rPr>
          <w:rFonts w:ascii="Calibri" w:hAnsi="Calibri" w:cs="Calibri"/>
          <w:sz w:val="22"/>
          <w:szCs w:val="22"/>
        </w:rPr>
      </w:pPr>
    </w:p>
    <w:sectPr w:rsidR="009270A4" w:rsidSect="0047487A">
      <w:pgSz w:w="11906" w:h="16838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1BEEC" w14:textId="77777777" w:rsidR="0047487A" w:rsidRDefault="0047487A">
      <w:pPr>
        <w:spacing w:after="0" w:line="240" w:lineRule="auto"/>
      </w:pPr>
      <w:r>
        <w:separator/>
      </w:r>
    </w:p>
  </w:endnote>
  <w:endnote w:type="continuationSeparator" w:id="0">
    <w:p w14:paraId="62529E95" w14:textId="77777777" w:rsidR="0047487A" w:rsidRDefault="0047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AE387" w14:textId="77777777" w:rsidR="0047487A" w:rsidRDefault="004748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0E49BA" w14:textId="77777777" w:rsidR="0047487A" w:rsidRDefault="00474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D9"/>
    <w:rsid w:val="000276D9"/>
    <w:rsid w:val="00040AAA"/>
    <w:rsid w:val="000719FA"/>
    <w:rsid w:val="00087507"/>
    <w:rsid w:val="001160D9"/>
    <w:rsid w:val="00135ED8"/>
    <w:rsid w:val="00140448"/>
    <w:rsid w:val="00177092"/>
    <w:rsid w:val="001A6EF6"/>
    <w:rsid w:val="001C074F"/>
    <w:rsid w:val="001E5352"/>
    <w:rsid w:val="00257E27"/>
    <w:rsid w:val="002A4E4B"/>
    <w:rsid w:val="0031156A"/>
    <w:rsid w:val="004130F9"/>
    <w:rsid w:val="00453D04"/>
    <w:rsid w:val="0047357C"/>
    <w:rsid w:val="0047487A"/>
    <w:rsid w:val="004B450D"/>
    <w:rsid w:val="004E3ACB"/>
    <w:rsid w:val="005C05D9"/>
    <w:rsid w:val="005F366B"/>
    <w:rsid w:val="00646CCB"/>
    <w:rsid w:val="006A6918"/>
    <w:rsid w:val="006D01A0"/>
    <w:rsid w:val="007154D3"/>
    <w:rsid w:val="00777881"/>
    <w:rsid w:val="00830FFF"/>
    <w:rsid w:val="00860009"/>
    <w:rsid w:val="00860FC2"/>
    <w:rsid w:val="008D0764"/>
    <w:rsid w:val="008E5843"/>
    <w:rsid w:val="009270A4"/>
    <w:rsid w:val="0095360A"/>
    <w:rsid w:val="0098195B"/>
    <w:rsid w:val="009C26A7"/>
    <w:rsid w:val="009D10BC"/>
    <w:rsid w:val="00AF78DF"/>
    <w:rsid w:val="00B07770"/>
    <w:rsid w:val="00B56369"/>
    <w:rsid w:val="00B64C7E"/>
    <w:rsid w:val="00BA00CD"/>
    <w:rsid w:val="00BC5BB3"/>
    <w:rsid w:val="00BF712F"/>
    <w:rsid w:val="00C274CC"/>
    <w:rsid w:val="00C75123"/>
    <w:rsid w:val="00C96127"/>
    <w:rsid w:val="00CB004F"/>
    <w:rsid w:val="00D43E7E"/>
    <w:rsid w:val="00D51044"/>
    <w:rsid w:val="00DC5ACD"/>
    <w:rsid w:val="00DF4058"/>
    <w:rsid w:val="00E42B84"/>
    <w:rsid w:val="00E9396E"/>
    <w:rsid w:val="00F171EA"/>
    <w:rsid w:val="00F45F76"/>
    <w:rsid w:val="00FB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9C3E"/>
  <w15:docId w15:val="{3379F638-062F-411F-B120-2AE136B4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hd w:val="clear" w:color="auto" w:fill="002060"/>
      <w:spacing w:before="120" w:after="120" w:line="288" w:lineRule="auto"/>
      <w:outlineLvl w:val="2"/>
    </w:pPr>
    <w:rPr>
      <w:rFonts w:ascii="Arial Narrow" w:eastAsia="Times New Roman" w:hAnsi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rPr>
      <w:rFonts w:ascii="Arial Narrow" w:eastAsia="Times New Roman" w:hAnsi="Arial Narrow" w:cs="Times New Roman"/>
      <w:b/>
      <w:bCs/>
      <w:shd w:val="clear" w:color="auto" w:fill="002060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Legenda">
    <w:name w:val="caption"/>
    <w:basedOn w:val="Normalny"/>
    <w:pPr>
      <w:spacing w:before="120" w:after="120" w:line="240" w:lineRule="auto"/>
      <w:jc w:val="both"/>
    </w:pPr>
    <w:rPr>
      <w:rFonts w:ascii="Arial Narrow" w:hAnsi="Arial Narrow"/>
      <w:b/>
      <w:bCs/>
      <w:sz w:val="20"/>
      <w:szCs w:val="20"/>
      <w:lang w:eastAsia="pl-PL"/>
    </w:rPr>
  </w:style>
  <w:style w:type="character" w:customStyle="1" w:styleId="LegendaZnak">
    <w:name w:val="Legenda Znak"/>
    <w:basedOn w:val="Domylnaczcionkaakapitu"/>
    <w:rPr>
      <w:rFonts w:ascii="Arial Narrow" w:eastAsia="Calibri" w:hAnsi="Arial Narrow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Arial" w:eastAsia="Calibri" w:hAnsi="Arial" w:cs="Times New Roman"/>
      <w:sz w:val="20"/>
      <w:szCs w:val="20"/>
      <w:lang w:eastAsia="pl-PL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  <w:lang w:eastAsia="pl-PL"/>
    </w:rPr>
  </w:style>
  <w:style w:type="character" w:styleId="Pogrubienie">
    <w:name w:val="Strong"/>
    <w:rPr>
      <w:b/>
      <w:bCs/>
    </w:rPr>
  </w:style>
  <w:style w:type="paragraph" w:customStyle="1" w:styleId="gmail-msolistparagraph">
    <w:name w:val="gmail-msolistparagraph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7512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sobczynski@nadar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ina@nadarzy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Marciniak</dc:creator>
  <dc:description/>
  <cp:lastModifiedBy>Piotr Markowski</cp:lastModifiedBy>
  <cp:revision>2</cp:revision>
  <dcterms:created xsi:type="dcterms:W3CDTF">2024-03-06T08:07:00Z</dcterms:created>
  <dcterms:modified xsi:type="dcterms:W3CDTF">2024-03-06T08:07:00Z</dcterms:modified>
</cp:coreProperties>
</file>